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EDC" w:rsidRPr="00A2012E" w:rsidRDefault="00336EDC" w:rsidP="00336EDC">
      <w:pPr>
        <w:jc w:val="right"/>
        <w:rPr>
          <w:color w:val="000000"/>
        </w:rPr>
      </w:pPr>
      <w:r w:rsidRPr="00A2012E">
        <w:rPr>
          <w:color w:val="000000"/>
        </w:rPr>
        <w:t xml:space="preserve">  Приложение 4</w:t>
      </w:r>
    </w:p>
    <w:p w:rsidR="00336EDC" w:rsidRPr="00A2012E" w:rsidRDefault="00336EDC" w:rsidP="00336EDC">
      <w:pPr>
        <w:jc w:val="right"/>
      </w:pPr>
      <w:r w:rsidRPr="00A2012E">
        <w:t>к решению Совета депутатов</w:t>
      </w:r>
    </w:p>
    <w:p w:rsidR="00336EDC" w:rsidRPr="00A2012E" w:rsidRDefault="00336EDC" w:rsidP="00336EDC">
      <w:pPr>
        <w:jc w:val="right"/>
      </w:pPr>
      <w:r w:rsidRPr="00A2012E">
        <w:t xml:space="preserve"> </w:t>
      </w:r>
      <w:proofErr w:type="spellStart"/>
      <w:r w:rsidRPr="00A2012E">
        <w:t>Ковернинского</w:t>
      </w:r>
      <w:proofErr w:type="spellEnd"/>
      <w:r w:rsidRPr="00A2012E">
        <w:t xml:space="preserve"> муниципального округа </w:t>
      </w:r>
    </w:p>
    <w:p w:rsidR="00336EDC" w:rsidRPr="00A2012E" w:rsidRDefault="00336EDC" w:rsidP="00336EDC">
      <w:pPr>
        <w:jc w:val="right"/>
      </w:pPr>
      <w:r w:rsidRPr="00A2012E">
        <w:t xml:space="preserve">Нижегородской области </w:t>
      </w:r>
    </w:p>
    <w:p w:rsidR="00336EDC" w:rsidRPr="00A2012E" w:rsidRDefault="00336EDC" w:rsidP="00336EDC">
      <w:pPr>
        <w:jc w:val="right"/>
      </w:pPr>
      <w:r w:rsidRPr="00A2012E">
        <w:t>от 28 мая 2026 года № 35</w:t>
      </w:r>
    </w:p>
    <w:p w:rsidR="00336EDC" w:rsidRDefault="00336EDC" w:rsidP="00336EDC">
      <w:pPr>
        <w:jc w:val="right"/>
        <w:rPr>
          <w:b/>
          <w:sz w:val="28"/>
          <w:szCs w:val="28"/>
        </w:rPr>
      </w:pPr>
    </w:p>
    <w:p w:rsidR="00336EDC" w:rsidRDefault="00336EDC" w:rsidP="00336EDC">
      <w:pPr>
        <w:jc w:val="center"/>
        <w:rPr>
          <w:b/>
          <w:sz w:val="28"/>
          <w:szCs w:val="28"/>
        </w:rPr>
      </w:pPr>
    </w:p>
    <w:p w:rsidR="00336EDC" w:rsidRPr="00DC0261" w:rsidRDefault="00336EDC" w:rsidP="00336EDC">
      <w:pPr>
        <w:jc w:val="center"/>
        <w:rPr>
          <w:b/>
        </w:rPr>
      </w:pPr>
      <w:r w:rsidRPr="00DC0261">
        <w:rPr>
          <w:b/>
        </w:rPr>
        <w:t xml:space="preserve">Источники финансирования дефицита бюджета муниципального округа </w:t>
      </w:r>
    </w:p>
    <w:p w:rsidR="00336EDC" w:rsidRPr="00DC0261" w:rsidRDefault="00336EDC" w:rsidP="00336EDC">
      <w:pPr>
        <w:jc w:val="center"/>
        <w:rPr>
          <w:b/>
        </w:rPr>
      </w:pPr>
      <w:r w:rsidRPr="00DC0261">
        <w:rPr>
          <w:b/>
        </w:rPr>
        <w:t>по кодам классификации источников финансирования дефицитов бюджетов</w:t>
      </w:r>
    </w:p>
    <w:p w:rsidR="00336EDC" w:rsidRPr="00DC0261" w:rsidRDefault="00336EDC" w:rsidP="00336EDC">
      <w:pPr>
        <w:jc w:val="center"/>
        <w:rPr>
          <w:b/>
        </w:rPr>
      </w:pPr>
      <w:r w:rsidRPr="00DC0261">
        <w:rPr>
          <w:b/>
        </w:rPr>
        <w:t xml:space="preserve">за 2025 год </w:t>
      </w:r>
    </w:p>
    <w:p w:rsidR="00336EDC" w:rsidRPr="00CF182F" w:rsidRDefault="00336EDC" w:rsidP="00336EDC">
      <w:pPr>
        <w:jc w:val="right"/>
        <w:rPr>
          <w:sz w:val="22"/>
          <w:szCs w:val="22"/>
        </w:rPr>
      </w:pPr>
      <w:r w:rsidRPr="00CF182F">
        <w:rPr>
          <w:b/>
          <w:sz w:val="22"/>
          <w:szCs w:val="22"/>
        </w:rPr>
        <w:t xml:space="preserve">               </w:t>
      </w:r>
      <w:r w:rsidRPr="00CF182F">
        <w:rPr>
          <w:sz w:val="22"/>
          <w:szCs w:val="22"/>
        </w:rPr>
        <w:t>тыс. руб</w:t>
      </w:r>
      <w:r>
        <w:rPr>
          <w:sz w:val="22"/>
          <w:szCs w:val="22"/>
        </w:rPr>
        <w:t>.</w:t>
      </w:r>
    </w:p>
    <w:tbl>
      <w:tblPr>
        <w:tblW w:w="1375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2551"/>
        <w:gridCol w:w="2835"/>
        <w:gridCol w:w="3119"/>
      </w:tblGrid>
      <w:tr w:rsidR="00336EDC" w:rsidRPr="00B57D02" w:rsidTr="00C14D09">
        <w:trPr>
          <w:trHeight w:val="20"/>
        </w:trPr>
        <w:tc>
          <w:tcPr>
            <w:tcW w:w="5245" w:type="dxa"/>
            <w:vMerge w:val="restart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b/>
                <w:sz w:val="20"/>
                <w:szCs w:val="20"/>
              </w:rPr>
            </w:pPr>
            <w:r w:rsidRPr="00B57D02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336EDC" w:rsidRPr="00B57D02" w:rsidRDefault="00336EDC" w:rsidP="00C14D09">
            <w:pPr>
              <w:jc w:val="center"/>
              <w:rPr>
                <w:b/>
                <w:sz w:val="20"/>
                <w:szCs w:val="20"/>
              </w:rPr>
            </w:pPr>
            <w:r w:rsidRPr="00B57D02">
              <w:rPr>
                <w:b/>
                <w:sz w:val="20"/>
                <w:szCs w:val="20"/>
              </w:rPr>
              <w:t>Код бюджетной классификации</w:t>
            </w:r>
          </w:p>
          <w:p w:rsidR="00336EDC" w:rsidRPr="00B57D02" w:rsidRDefault="00336EDC" w:rsidP="00C14D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336EDC" w:rsidRPr="00B57D02" w:rsidRDefault="00336EDC" w:rsidP="00C14D09">
            <w:pPr>
              <w:jc w:val="center"/>
              <w:rPr>
                <w:b/>
                <w:sz w:val="20"/>
                <w:szCs w:val="20"/>
              </w:rPr>
            </w:pPr>
            <w:r w:rsidRPr="00B57D02">
              <w:rPr>
                <w:b/>
                <w:sz w:val="20"/>
                <w:szCs w:val="20"/>
              </w:rPr>
              <w:t>Кассовое исполнение</w:t>
            </w:r>
          </w:p>
        </w:tc>
      </w:tr>
      <w:tr w:rsidR="00336EDC" w:rsidRPr="00B57D02" w:rsidTr="00C14D09">
        <w:trPr>
          <w:trHeight w:val="20"/>
        </w:trPr>
        <w:tc>
          <w:tcPr>
            <w:tcW w:w="5245" w:type="dxa"/>
            <w:vMerge/>
            <w:shd w:val="clear" w:color="auto" w:fill="auto"/>
          </w:tcPr>
          <w:p w:rsidR="00336EDC" w:rsidRPr="00B57D02" w:rsidRDefault="00336EDC" w:rsidP="00C14D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336EDC" w:rsidRPr="00B57D02" w:rsidRDefault="00336EDC" w:rsidP="00C14D09">
            <w:pPr>
              <w:jc w:val="center"/>
              <w:rPr>
                <w:b/>
                <w:sz w:val="20"/>
                <w:szCs w:val="20"/>
              </w:rPr>
            </w:pPr>
            <w:r w:rsidRPr="00B57D02">
              <w:rPr>
                <w:b/>
                <w:sz w:val="20"/>
                <w:szCs w:val="20"/>
              </w:rPr>
              <w:t>администратора источника финансирования</w:t>
            </w:r>
          </w:p>
        </w:tc>
        <w:tc>
          <w:tcPr>
            <w:tcW w:w="2835" w:type="dxa"/>
            <w:shd w:val="clear" w:color="auto" w:fill="auto"/>
          </w:tcPr>
          <w:p w:rsidR="00336EDC" w:rsidRPr="00B57D02" w:rsidRDefault="00336EDC" w:rsidP="00C14D09">
            <w:pPr>
              <w:jc w:val="center"/>
              <w:rPr>
                <w:b/>
                <w:sz w:val="20"/>
                <w:szCs w:val="20"/>
              </w:rPr>
            </w:pPr>
            <w:r w:rsidRPr="00B57D02">
              <w:rPr>
                <w:b/>
                <w:sz w:val="20"/>
                <w:szCs w:val="20"/>
              </w:rPr>
              <w:t>источника финансирования</w:t>
            </w:r>
          </w:p>
        </w:tc>
        <w:tc>
          <w:tcPr>
            <w:tcW w:w="3119" w:type="dxa"/>
            <w:shd w:val="clear" w:color="auto" w:fill="auto"/>
          </w:tcPr>
          <w:p w:rsidR="00336EDC" w:rsidRPr="00B57D02" w:rsidRDefault="00336EDC" w:rsidP="00C14D0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6EDC" w:rsidRPr="00B57D02" w:rsidTr="00C14D09">
        <w:trPr>
          <w:trHeight w:val="20"/>
        </w:trPr>
        <w:tc>
          <w:tcPr>
            <w:tcW w:w="5245" w:type="dxa"/>
            <w:shd w:val="clear" w:color="auto" w:fill="auto"/>
          </w:tcPr>
          <w:p w:rsidR="00336EDC" w:rsidRPr="00B57D02" w:rsidRDefault="00336EDC" w:rsidP="00C14D09">
            <w:pPr>
              <w:rPr>
                <w:b/>
                <w:sz w:val="20"/>
                <w:szCs w:val="20"/>
              </w:rPr>
            </w:pPr>
            <w:r w:rsidRPr="00B57D02">
              <w:rPr>
                <w:b/>
                <w:sz w:val="20"/>
                <w:szCs w:val="20"/>
              </w:rPr>
              <w:t>Источники финансирования дефиц</w:t>
            </w:r>
            <w:r>
              <w:rPr>
                <w:b/>
                <w:sz w:val="20"/>
                <w:szCs w:val="20"/>
              </w:rPr>
              <w:t>итов</w:t>
            </w:r>
            <w:r w:rsidRPr="00B57D02">
              <w:rPr>
                <w:b/>
                <w:sz w:val="20"/>
                <w:szCs w:val="20"/>
              </w:rPr>
              <w:t xml:space="preserve"> бюджет</w:t>
            </w:r>
            <w:r>
              <w:rPr>
                <w:b/>
                <w:sz w:val="20"/>
                <w:szCs w:val="20"/>
              </w:rPr>
              <w:t>ов</w:t>
            </w:r>
            <w:r w:rsidRPr="00B57D02">
              <w:rPr>
                <w:b/>
                <w:sz w:val="20"/>
                <w:szCs w:val="20"/>
              </w:rPr>
              <w:t>, всего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336EDC" w:rsidRPr="009F78DC" w:rsidRDefault="00336EDC" w:rsidP="00C14D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8 540,9</w:t>
            </w:r>
          </w:p>
        </w:tc>
      </w:tr>
      <w:tr w:rsidR="00336EDC" w:rsidRPr="00B57D02" w:rsidTr="00C14D09">
        <w:trPr>
          <w:trHeight w:val="20"/>
        </w:trPr>
        <w:tc>
          <w:tcPr>
            <w:tcW w:w="5245" w:type="dxa"/>
            <w:shd w:val="clear" w:color="auto" w:fill="auto"/>
          </w:tcPr>
          <w:p w:rsidR="00336EDC" w:rsidRPr="00B57D02" w:rsidRDefault="00336EDC" w:rsidP="00C14D09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в том числе: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336EDC" w:rsidRPr="00B57D02" w:rsidRDefault="00336EDC" w:rsidP="00C14D09">
            <w:pPr>
              <w:ind w:right="-407"/>
              <w:jc w:val="center"/>
              <w:rPr>
                <w:b/>
                <w:sz w:val="20"/>
                <w:szCs w:val="20"/>
              </w:rPr>
            </w:pPr>
          </w:p>
        </w:tc>
      </w:tr>
      <w:tr w:rsidR="00336EDC" w:rsidRPr="00B57D02" w:rsidTr="00C14D09">
        <w:trPr>
          <w:trHeight w:val="20"/>
        </w:trPr>
        <w:tc>
          <w:tcPr>
            <w:tcW w:w="5245" w:type="dxa"/>
            <w:shd w:val="clear" w:color="auto" w:fill="auto"/>
          </w:tcPr>
          <w:p w:rsidR="00336EDC" w:rsidRPr="00DE2F20" w:rsidRDefault="00336EDC" w:rsidP="00C14D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DE2F20">
              <w:rPr>
                <w:sz w:val="20"/>
                <w:szCs w:val="20"/>
              </w:rPr>
              <w:t xml:space="preserve">сточники внутреннего финансирования дефицитов бюджетов 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6EDC" w:rsidRPr="00DE2F20" w:rsidRDefault="00336EDC" w:rsidP="00C14D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336EDC" w:rsidRPr="00DE2F20" w:rsidRDefault="00336EDC" w:rsidP="00C14D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336EDC" w:rsidRPr="001D39CF" w:rsidRDefault="00336EDC" w:rsidP="00C14D09">
            <w:pPr>
              <w:jc w:val="center"/>
              <w:rPr>
                <w:sz w:val="20"/>
                <w:szCs w:val="20"/>
              </w:rPr>
            </w:pPr>
            <w:r w:rsidRPr="001D39CF">
              <w:rPr>
                <w:sz w:val="20"/>
                <w:szCs w:val="20"/>
              </w:rPr>
              <w:t>8 540,9</w:t>
            </w:r>
          </w:p>
        </w:tc>
      </w:tr>
      <w:tr w:rsidR="00336EDC" w:rsidRPr="00B57D02" w:rsidTr="00C14D09">
        <w:trPr>
          <w:trHeight w:val="20"/>
        </w:trPr>
        <w:tc>
          <w:tcPr>
            <w:tcW w:w="5245" w:type="dxa"/>
            <w:shd w:val="clear" w:color="auto" w:fill="auto"/>
          </w:tcPr>
          <w:p w:rsidR="00336EDC" w:rsidRPr="00B57D02" w:rsidRDefault="00336EDC" w:rsidP="00C14D09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из них: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336EDC" w:rsidRPr="001D39CF" w:rsidRDefault="00336EDC" w:rsidP="00C14D09">
            <w:pPr>
              <w:jc w:val="center"/>
              <w:rPr>
                <w:sz w:val="20"/>
                <w:szCs w:val="20"/>
              </w:rPr>
            </w:pPr>
          </w:p>
        </w:tc>
      </w:tr>
      <w:tr w:rsidR="00336EDC" w:rsidRPr="00B57D02" w:rsidTr="00C14D09">
        <w:trPr>
          <w:trHeight w:val="20"/>
        </w:trPr>
        <w:tc>
          <w:tcPr>
            <w:tcW w:w="5245" w:type="dxa"/>
            <w:shd w:val="clear" w:color="auto" w:fill="auto"/>
          </w:tcPr>
          <w:p w:rsidR="00336EDC" w:rsidRPr="00B57D02" w:rsidRDefault="00336EDC" w:rsidP="00C14D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B57D02">
              <w:rPr>
                <w:sz w:val="20"/>
                <w:szCs w:val="20"/>
              </w:rPr>
              <w:t xml:space="preserve">инансовое управление </w:t>
            </w:r>
            <w:r>
              <w:rPr>
                <w:sz w:val="20"/>
                <w:szCs w:val="20"/>
              </w:rPr>
              <w:t>а</w:t>
            </w:r>
            <w:r w:rsidRPr="00B57D02">
              <w:rPr>
                <w:sz w:val="20"/>
                <w:szCs w:val="20"/>
              </w:rPr>
              <w:t xml:space="preserve">дминистрации </w:t>
            </w:r>
            <w:proofErr w:type="spellStart"/>
            <w:r w:rsidRPr="00B57D02">
              <w:rPr>
                <w:sz w:val="20"/>
                <w:szCs w:val="20"/>
              </w:rPr>
              <w:t>Ковернинского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</w:t>
            </w:r>
            <w:r w:rsidRPr="00B57D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округ</w:t>
            </w:r>
            <w:r w:rsidRPr="00B57D02">
              <w:rPr>
                <w:sz w:val="20"/>
                <w:szCs w:val="20"/>
              </w:rPr>
              <w:t>а Нижегородской области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336EDC" w:rsidRPr="001D39CF" w:rsidRDefault="00336EDC" w:rsidP="00C14D09">
            <w:pPr>
              <w:jc w:val="center"/>
              <w:rPr>
                <w:sz w:val="20"/>
                <w:szCs w:val="20"/>
              </w:rPr>
            </w:pPr>
            <w:r w:rsidRPr="001D39CF">
              <w:rPr>
                <w:sz w:val="20"/>
                <w:szCs w:val="20"/>
              </w:rPr>
              <w:t>8 540,9</w:t>
            </w:r>
          </w:p>
        </w:tc>
      </w:tr>
      <w:tr w:rsidR="00336EDC" w:rsidRPr="00B57D02" w:rsidTr="00C14D09">
        <w:trPr>
          <w:trHeight w:val="20"/>
        </w:trPr>
        <w:tc>
          <w:tcPr>
            <w:tcW w:w="5245" w:type="dxa"/>
            <w:shd w:val="clear" w:color="auto" w:fill="auto"/>
          </w:tcPr>
          <w:p w:rsidR="00336EDC" w:rsidRPr="002E61FE" w:rsidRDefault="00336EDC" w:rsidP="00C14D09">
            <w:pPr>
              <w:rPr>
                <w:b/>
                <w:sz w:val="20"/>
                <w:szCs w:val="20"/>
              </w:rPr>
            </w:pPr>
            <w:r w:rsidRPr="002E61FE">
              <w:rPr>
                <w:b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6EDC" w:rsidRPr="002E61FE" w:rsidRDefault="00336EDC" w:rsidP="00C14D09">
            <w:pPr>
              <w:jc w:val="center"/>
              <w:rPr>
                <w:b/>
                <w:sz w:val="20"/>
                <w:szCs w:val="20"/>
              </w:rPr>
            </w:pPr>
            <w:r w:rsidRPr="002E61FE">
              <w:rPr>
                <w:b/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36EDC" w:rsidRPr="002E61FE" w:rsidRDefault="00336EDC" w:rsidP="00C14D0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2E61FE">
              <w:rPr>
                <w:b/>
                <w:sz w:val="20"/>
                <w:szCs w:val="20"/>
              </w:rPr>
              <w:t>01 05 00 00 00 0000 000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6EDC" w:rsidRPr="00D15F9E" w:rsidRDefault="00336EDC" w:rsidP="00C14D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8 540,9</w:t>
            </w:r>
          </w:p>
        </w:tc>
      </w:tr>
      <w:tr w:rsidR="00336EDC" w:rsidRPr="00B57D02" w:rsidTr="00C14D09">
        <w:trPr>
          <w:trHeight w:val="20"/>
        </w:trPr>
        <w:tc>
          <w:tcPr>
            <w:tcW w:w="5245" w:type="dxa"/>
            <w:shd w:val="clear" w:color="auto" w:fill="auto"/>
          </w:tcPr>
          <w:p w:rsidR="00336EDC" w:rsidRPr="002A1270" w:rsidRDefault="00336EDC" w:rsidP="00C14D09">
            <w:pPr>
              <w:rPr>
                <w:sz w:val="20"/>
                <w:szCs w:val="20"/>
              </w:rPr>
            </w:pPr>
            <w:r w:rsidRPr="002A1270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6EDC" w:rsidRPr="002A1270" w:rsidRDefault="00336EDC" w:rsidP="00C14D09">
            <w:pPr>
              <w:jc w:val="center"/>
              <w:rPr>
                <w:sz w:val="20"/>
                <w:szCs w:val="20"/>
              </w:rPr>
            </w:pPr>
            <w:r w:rsidRPr="002A1270">
              <w:rPr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36EDC" w:rsidRPr="002A1270" w:rsidRDefault="00336EDC" w:rsidP="00C14D09">
            <w:pPr>
              <w:ind w:right="-108"/>
              <w:jc w:val="center"/>
              <w:rPr>
                <w:sz w:val="20"/>
                <w:szCs w:val="20"/>
              </w:rPr>
            </w:pPr>
            <w:r w:rsidRPr="002A1270">
              <w:rPr>
                <w:sz w:val="20"/>
                <w:szCs w:val="20"/>
              </w:rPr>
              <w:t>01 05 00 00 00 0000 500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6EDC" w:rsidRPr="002A1270" w:rsidRDefault="00336EDC" w:rsidP="00C14D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- 1 527 620,9</w:t>
            </w:r>
          </w:p>
        </w:tc>
      </w:tr>
      <w:tr w:rsidR="00336EDC" w:rsidRPr="00B57D02" w:rsidTr="00C14D09">
        <w:trPr>
          <w:trHeight w:val="20"/>
        </w:trPr>
        <w:tc>
          <w:tcPr>
            <w:tcW w:w="5245" w:type="dxa"/>
            <w:shd w:val="clear" w:color="auto" w:fill="auto"/>
            <w:vAlign w:val="center"/>
          </w:tcPr>
          <w:p w:rsidR="00336EDC" w:rsidRPr="00B57D02" w:rsidRDefault="00336EDC" w:rsidP="00C14D09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01 05 02 00 00 0000 500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6EDC" w:rsidRPr="002A1270" w:rsidRDefault="00336EDC" w:rsidP="00C14D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- 1 527 620,9</w:t>
            </w:r>
          </w:p>
        </w:tc>
      </w:tr>
      <w:tr w:rsidR="00336EDC" w:rsidRPr="00B57D02" w:rsidTr="00C14D09">
        <w:trPr>
          <w:trHeight w:val="20"/>
        </w:trPr>
        <w:tc>
          <w:tcPr>
            <w:tcW w:w="5245" w:type="dxa"/>
            <w:shd w:val="clear" w:color="auto" w:fill="auto"/>
            <w:vAlign w:val="center"/>
          </w:tcPr>
          <w:p w:rsidR="00336EDC" w:rsidRPr="00B57D02" w:rsidRDefault="00336EDC" w:rsidP="00C14D09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Увеличение прочих остатков денежных средств  бюджетов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01 05 02 01 00 0000 510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6EDC" w:rsidRPr="002A1270" w:rsidRDefault="00336EDC" w:rsidP="00C14D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- 1 527 620,9</w:t>
            </w:r>
          </w:p>
        </w:tc>
      </w:tr>
      <w:tr w:rsidR="00336EDC" w:rsidRPr="00B57D02" w:rsidTr="00C14D09">
        <w:trPr>
          <w:trHeight w:val="20"/>
        </w:trPr>
        <w:tc>
          <w:tcPr>
            <w:tcW w:w="5245" w:type="dxa"/>
            <w:shd w:val="clear" w:color="auto" w:fill="auto"/>
            <w:vAlign w:val="center"/>
          </w:tcPr>
          <w:p w:rsidR="00336EDC" w:rsidRPr="00B57D02" w:rsidRDefault="00336EDC" w:rsidP="00C14D09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 xml:space="preserve">Увеличение прочих остатков денежных средств  бюджетов муниципальных </w:t>
            </w:r>
            <w:r>
              <w:rPr>
                <w:sz w:val="20"/>
                <w:szCs w:val="20"/>
              </w:rPr>
              <w:t>округо</w:t>
            </w:r>
            <w:r w:rsidRPr="00B57D02">
              <w:rPr>
                <w:sz w:val="20"/>
                <w:szCs w:val="20"/>
              </w:rPr>
              <w:t>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 xml:space="preserve">01 05 02 01 </w:t>
            </w:r>
            <w:r>
              <w:rPr>
                <w:sz w:val="20"/>
                <w:szCs w:val="20"/>
              </w:rPr>
              <w:t>14</w:t>
            </w:r>
            <w:r w:rsidRPr="00B57D02">
              <w:rPr>
                <w:sz w:val="20"/>
                <w:szCs w:val="20"/>
              </w:rPr>
              <w:t xml:space="preserve"> 0000 510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6EDC" w:rsidRPr="002A1270" w:rsidRDefault="00336EDC" w:rsidP="00C14D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- 1 527 620,9</w:t>
            </w:r>
          </w:p>
        </w:tc>
      </w:tr>
      <w:tr w:rsidR="00336EDC" w:rsidRPr="00B57D02" w:rsidTr="00C14D09">
        <w:trPr>
          <w:trHeight w:val="20"/>
        </w:trPr>
        <w:tc>
          <w:tcPr>
            <w:tcW w:w="5245" w:type="dxa"/>
            <w:shd w:val="clear" w:color="auto" w:fill="auto"/>
          </w:tcPr>
          <w:p w:rsidR="00336EDC" w:rsidRPr="002A1270" w:rsidRDefault="00336EDC" w:rsidP="00C14D09">
            <w:pPr>
              <w:rPr>
                <w:sz w:val="20"/>
                <w:szCs w:val="20"/>
              </w:rPr>
            </w:pPr>
            <w:r w:rsidRPr="002A1270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6EDC" w:rsidRPr="002A1270" w:rsidRDefault="00336EDC" w:rsidP="00C14D09">
            <w:pPr>
              <w:jc w:val="center"/>
              <w:rPr>
                <w:sz w:val="20"/>
                <w:szCs w:val="20"/>
              </w:rPr>
            </w:pPr>
            <w:r w:rsidRPr="002A1270">
              <w:rPr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36EDC" w:rsidRPr="002A1270" w:rsidRDefault="00336EDC" w:rsidP="00C14D09">
            <w:pPr>
              <w:ind w:right="-108"/>
              <w:jc w:val="center"/>
              <w:rPr>
                <w:sz w:val="20"/>
                <w:szCs w:val="20"/>
              </w:rPr>
            </w:pPr>
            <w:r w:rsidRPr="002A1270">
              <w:rPr>
                <w:sz w:val="20"/>
                <w:szCs w:val="20"/>
              </w:rPr>
              <w:t>01 05 00 00 00 0000 600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6EDC" w:rsidRPr="002A1270" w:rsidRDefault="00336EDC" w:rsidP="00C14D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1 536 161,8</w:t>
            </w:r>
          </w:p>
        </w:tc>
      </w:tr>
      <w:tr w:rsidR="00336EDC" w:rsidRPr="00B57D02" w:rsidTr="00C14D09">
        <w:trPr>
          <w:trHeight w:val="20"/>
        </w:trPr>
        <w:tc>
          <w:tcPr>
            <w:tcW w:w="5245" w:type="dxa"/>
            <w:shd w:val="clear" w:color="auto" w:fill="auto"/>
            <w:vAlign w:val="center"/>
          </w:tcPr>
          <w:p w:rsidR="00336EDC" w:rsidRPr="00B57D02" w:rsidRDefault="00336EDC" w:rsidP="00C14D09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01 05 02 00 00 0000 600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6EDC" w:rsidRPr="002A1270" w:rsidRDefault="00336EDC" w:rsidP="00C14D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1 536 161,8</w:t>
            </w:r>
          </w:p>
        </w:tc>
      </w:tr>
      <w:tr w:rsidR="00336EDC" w:rsidRPr="00B57D02" w:rsidTr="00C14D09">
        <w:trPr>
          <w:trHeight w:val="20"/>
        </w:trPr>
        <w:tc>
          <w:tcPr>
            <w:tcW w:w="5245" w:type="dxa"/>
            <w:shd w:val="clear" w:color="auto" w:fill="auto"/>
            <w:vAlign w:val="center"/>
          </w:tcPr>
          <w:p w:rsidR="00336EDC" w:rsidRPr="00B57D02" w:rsidRDefault="00336EDC" w:rsidP="00C14D09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Уменьшение прочих остатков денежных средств  бюджетов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01 05 02 01 00 0000 610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6EDC" w:rsidRPr="002A1270" w:rsidRDefault="00336EDC" w:rsidP="00C14D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1 536 161,8</w:t>
            </w:r>
          </w:p>
        </w:tc>
      </w:tr>
      <w:tr w:rsidR="00336EDC" w:rsidRPr="00B57D02" w:rsidTr="00C14D09">
        <w:trPr>
          <w:trHeight w:val="20"/>
        </w:trPr>
        <w:tc>
          <w:tcPr>
            <w:tcW w:w="5245" w:type="dxa"/>
            <w:shd w:val="clear" w:color="auto" w:fill="auto"/>
            <w:vAlign w:val="center"/>
          </w:tcPr>
          <w:p w:rsidR="00336EDC" w:rsidRPr="00B57D02" w:rsidRDefault="00336EDC" w:rsidP="00C14D09">
            <w:pPr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 xml:space="preserve">Уменьшение прочих остатков денежных средств  бюджетов муниципальных </w:t>
            </w:r>
            <w:r>
              <w:rPr>
                <w:sz w:val="20"/>
                <w:szCs w:val="20"/>
              </w:rPr>
              <w:t>округ</w:t>
            </w:r>
            <w:r w:rsidRPr="00B57D02">
              <w:rPr>
                <w:sz w:val="20"/>
                <w:szCs w:val="20"/>
              </w:rPr>
              <w:t>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>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36EDC" w:rsidRPr="00B57D02" w:rsidRDefault="00336EDC" w:rsidP="00C14D09">
            <w:pPr>
              <w:jc w:val="center"/>
              <w:rPr>
                <w:sz w:val="20"/>
                <w:szCs w:val="20"/>
              </w:rPr>
            </w:pPr>
            <w:r w:rsidRPr="00B57D02">
              <w:rPr>
                <w:sz w:val="20"/>
                <w:szCs w:val="20"/>
              </w:rPr>
              <w:t xml:space="preserve">01 05 02 01 </w:t>
            </w:r>
            <w:r>
              <w:rPr>
                <w:sz w:val="20"/>
                <w:szCs w:val="20"/>
              </w:rPr>
              <w:t>14</w:t>
            </w:r>
            <w:r w:rsidRPr="00B57D02">
              <w:rPr>
                <w:sz w:val="20"/>
                <w:szCs w:val="20"/>
              </w:rPr>
              <w:t xml:space="preserve"> 0000 610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6EDC" w:rsidRPr="002A1270" w:rsidRDefault="00336EDC" w:rsidP="00C14D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1 536 161,8</w:t>
            </w:r>
          </w:p>
        </w:tc>
      </w:tr>
    </w:tbl>
    <w:p w:rsidR="00336EDC" w:rsidRDefault="00336EDC" w:rsidP="00336EDC">
      <w:bookmarkStart w:id="0" w:name="_GoBack"/>
      <w:bookmarkEnd w:id="0"/>
    </w:p>
    <w:p w:rsidR="00471C59" w:rsidRDefault="00471C59"/>
    <w:sectPr w:rsidR="00471C59" w:rsidSect="00A2012E">
      <w:pgSz w:w="16838" w:h="11906" w:orient="landscape" w:code="9"/>
      <w:pgMar w:top="907" w:right="851" w:bottom="851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68"/>
    <w:rsid w:val="00336EDC"/>
    <w:rsid w:val="00471C59"/>
    <w:rsid w:val="004A1B68"/>
    <w:rsid w:val="00807C0C"/>
    <w:rsid w:val="00C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7E8F2"/>
  <w15:chartTrackingRefBased/>
  <w15:docId w15:val="{27B13F3F-B98A-44E3-8D1A-B919FB7F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3</cp:revision>
  <dcterms:created xsi:type="dcterms:W3CDTF">2026-07-17T11:25:00Z</dcterms:created>
  <dcterms:modified xsi:type="dcterms:W3CDTF">2026-07-17T11:25:00Z</dcterms:modified>
</cp:coreProperties>
</file>